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25EF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Risponde il sottosegretario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Baruffi. Prego.</w:t>
      </w:r>
    </w:p>
    <w:p w14:paraId="38663DD5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66780C">
        <w:rPr>
          <w:rFonts w:eastAsia="Times New Roman" w:cstheme="minorHAnsi"/>
          <w:b/>
          <w:bCs/>
          <w:caps/>
          <w:color w:val="009999"/>
          <w:sz w:val="24"/>
          <w:szCs w:val="24"/>
          <w:lang w:eastAsia="it-IT"/>
        </w:rPr>
        <w:t>SPEAKER :</w:t>
      </w:r>
      <w:proofErr w:type="gramEnd"/>
      <w:r w:rsidRPr="0066780C">
        <w:rPr>
          <w:rFonts w:eastAsia="Times New Roman" w:cstheme="minorHAnsi"/>
          <w:b/>
          <w:bCs/>
          <w:caps/>
          <w:color w:val="009999"/>
          <w:sz w:val="24"/>
          <w:szCs w:val="24"/>
          <w:lang w:eastAsia="it-IT"/>
        </w:rPr>
        <w:t> BARUFFI, SOTTOSEGRETARIO ALLA PRESIDENZA:</w:t>
      </w:r>
      <w:r w:rsidRPr="0066780C">
        <w:rPr>
          <w:rFonts w:eastAsia="Times New Roman" w:cstheme="minorHAnsi"/>
          <w:sz w:val="24"/>
          <w:szCs w:val="24"/>
          <w:lang w:eastAsia="it-IT"/>
        </w:rPr>
        <w:br/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Grazie, presidente.</w:t>
      </w:r>
    </w:p>
    <w:p w14:paraId="455EDF75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La Giunta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regionale è pienamente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consapevole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della grave situazione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difficoltà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 cui versa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la Cooperativa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Muratori e Cementisti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Ravenna,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così come delle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possibili implicazioni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sul piano economico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sociale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per il territorio di Ravenna,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non solo, che ciò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può comportare.</w:t>
      </w:r>
    </w:p>
    <w:p w14:paraId="63AF657E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La CMC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è la terza società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 Italia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per la realizzazione di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infrastrutture.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Anche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per questo risulta evidente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la non sostenibilità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sociale di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una crisi di tale portata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per Ravenna,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dove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città e territorio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sono impegnati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al tempo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stesso in investimenti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strategici per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l’intero Paese,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naturalmente, essendo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un’azienda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questa dimensione.</w:t>
      </w:r>
    </w:p>
    <w:p w14:paraId="5AD57261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Peraltro, appunto,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il fallimento di CMC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avrebbe come inevitabile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conseguenza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il blocco di importantissimi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cantieri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su tutto il territorio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nazionale.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È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 forza di questo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per queste ragioni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che ancora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da ultimo il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6 luglio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2022 l’assessore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Colla,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 accordo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 il sindaco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Ravenna, Michele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 Pascale, ha inviato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al Ministero dello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sviluppo economico,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Giancarlo Giorgetti,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al ministro dell’economia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delle finanze, Daniele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Franco, al ministro del lavoro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delle politiche sociali,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Andrea Orlando, al ministro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delle infrastrutture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trasporti,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Enrico Giovannini,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una richiesta di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convocazione urgente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del tavolo di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crisi al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proofErr w:type="spellStart"/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MiSE</w:t>
      </w:r>
      <w:proofErr w:type="spellEnd"/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.</w:t>
      </w:r>
    </w:p>
    <w:p w14:paraId="4991EAC0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Come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ricordato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dall’interrogante,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proprio a seguito di questa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richiesta della Regione,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il 20 luglio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2022 si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è tenuto un incontro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convocato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 xml:space="preserve">dal </w:t>
      </w:r>
      <w:proofErr w:type="spellStart"/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MiSE</w:t>
      </w:r>
      <w:proofErr w:type="spellEnd"/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 la partecipazione,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oltre che dell’assessore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del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sindaco, del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proofErr w:type="spellStart"/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MiSE</w:t>
      </w:r>
      <w:proofErr w:type="spellEnd"/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 xml:space="preserve"> stesso,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del Ministero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dell’economia e delle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finanze, di Invitalia,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Legacoop,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dei vertici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CMC, dell’</w:t>
      </w:r>
      <w:proofErr w:type="spellStart"/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advisory</w:t>
      </w:r>
      <w:proofErr w:type="spellEnd"/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board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delle organizzazioni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sindacali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confederali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categoria,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nazionali 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territoriali.</w:t>
      </w:r>
    </w:p>
    <w:p w14:paraId="7DE796B9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L’assessore Colla e il sindaco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 Pascale hanno chiesto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che sia salvaguardata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la continuità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industriale, l’occupazione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la tenuta sociale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un intero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territorio,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ravvisando come,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 seguito dell’incontro,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 Ministeri competenti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coinvolti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dispongano di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tutti gli elementi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delle condizioni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necessarie per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proporre soluzioni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idonee già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 partire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da un prossimo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incontro, per il quale è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stato assunto l’impegno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alla convocazione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entro la prima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settimana di agosto.</w:t>
      </w:r>
    </w:p>
    <w:p w14:paraId="388E2248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Qualsiasi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soluzione diretta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o indiretta dovrà prevedere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il vincolo della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continuità industriale,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della soluzione sociale,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sorrette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naturalmente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da un’adeguata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soluzione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finanziaria. La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Regione Emilia-Romagna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ritiene vadano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coinvolti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 soggetti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già precedentemente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interessati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o soggetti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nuovi, anche per arrivare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 questo risultato.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CMC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venne costituita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nel 1901,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quindi vanta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oltre 120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anni di storia,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oltre 3.500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dipendenti diretti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circa 15.000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nell’indotto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composto di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migliaia di piccole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medie imprese con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cantieri aperti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 Italia e nel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mondo. Il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Paese non può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permettersi di perdere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un patrimonio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competenze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ingegneristiche, tecniche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lavorative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tale portata,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il rischio di chiudere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decine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cantieri diretti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 tutta Italia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molti di più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indiretti,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rispetto alla filiera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che prima ho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indicato, a maggior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ragione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fronte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al più grande investimento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pubblico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 corso, con il PNRR,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 centinaia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cantieri che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rischiano tuttora di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non trovare il personale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per portarli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avanti.</w:t>
      </w:r>
    </w:p>
    <w:p w14:paraId="3FC5ED5D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Quindi,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crediamo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sia una priorità nazionale,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oltre che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un dato di crisi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nazionale,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proofErr w:type="gramStart"/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che come tale</w:t>
      </w:r>
      <w:proofErr w:type="gramEnd"/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 xml:space="preserve"> va valutato,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soppesato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aggredito.</w:t>
      </w:r>
    </w:p>
    <w:p w14:paraId="272FCE05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Continua,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pertanto, con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la massima determinazione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il nostro lavoro per trovare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la soluzione,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per assicurare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alla Cooperativa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Muratori Cementisti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Ravenna la continuità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industriale,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l’occupazione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 xml:space="preserve">e 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lastRenderedPageBreak/>
        <w:t>la tenuta sociale.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Come sempre,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daremo conto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 questa Assemblea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e in Commissione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dello sviluppo</w:t>
      </w:r>
      <w:r w:rsidRPr="0066780C">
        <w:rPr>
          <w:rFonts w:eastAsia="Times New Roman" w:cstheme="minorHAnsi"/>
          <w:sz w:val="24"/>
          <w:szCs w:val="24"/>
          <w:lang w:eastAsia="it-IT"/>
        </w:rPr>
        <w:t> </w:t>
      </w: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di questo confronto.</w:t>
      </w:r>
    </w:p>
    <w:p w14:paraId="6FFF695C" w14:textId="77777777" w:rsidR="00E17AE0" w:rsidRPr="0066780C" w:rsidRDefault="00E17AE0" w:rsidP="00E17AE0">
      <w:pPr>
        <w:pBdr>
          <w:left w:val="single" w:sz="36" w:space="4" w:color="FFFFFF"/>
        </w:pBdr>
        <w:shd w:val="clear" w:color="auto" w:fill="FFFFFF"/>
        <w:spacing w:before="150" w:after="150" w:line="270" w:lineRule="atLeast"/>
        <w:rPr>
          <w:rFonts w:eastAsia="Times New Roman" w:cstheme="minorHAnsi"/>
          <w:sz w:val="24"/>
          <w:szCs w:val="24"/>
          <w:lang w:eastAsia="it-IT"/>
        </w:rPr>
      </w:pPr>
      <w:r w:rsidRPr="0066780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Grazie, presidente.</w:t>
      </w:r>
    </w:p>
    <w:p w14:paraId="4B91BDA5" w14:textId="77777777" w:rsidR="00CD5DE4" w:rsidRPr="00E17AE0" w:rsidRDefault="00CD5DE4">
      <w:pPr>
        <w:rPr>
          <w:rFonts w:cstheme="minorHAnsi"/>
          <w:sz w:val="24"/>
          <w:szCs w:val="24"/>
        </w:rPr>
      </w:pPr>
    </w:p>
    <w:sectPr w:rsidR="00CD5DE4" w:rsidRPr="00E17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E0"/>
    <w:rsid w:val="000E5E9B"/>
    <w:rsid w:val="00120FF8"/>
    <w:rsid w:val="00CD5DE4"/>
    <w:rsid w:val="00E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82AB"/>
  <w15:chartTrackingRefBased/>
  <w15:docId w15:val="{F52298D8-FB7E-4472-B6D1-597CE014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9" ma:contentTypeDescription="Creare un nuovo documento." ma:contentTypeScope="" ma:versionID="9d7868d6eb2c15aae228774827fb63a0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8501c2c69eab324dae56c8ffeee174a8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ec07e-2925-4599-8762-bae3e5ed22ac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0aaa-d3ae-4bbb-a328-844dc55f731e">
      <Terms xmlns="http://schemas.microsoft.com/office/infopath/2007/PartnerControls"/>
    </lcf76f155ced4ddcb4097134ff3c332f>
    <TaxCatchAll xmlns="5929daef-c0dd-4a31-9a60-db9a8bbd86e3" xsi:nil="true"/>
  </documentManagement>
</p:properties>
</file>

<file path=customXml/itemProps1.xml><?xml version="1.0" encoding="utf-8"?>
<ds:datastoreItem xmlns:ds="http://schemas.openxmlformats.org/officeDocument/2006/customXml" ds:itemID="{92192044-E464-46A4-BBFC-8A0CD6B0BEAD}"/>
</file>

<file path=customXml/itemProps2.xml><?xml version="1.0" encoding="utf-8"?>
<ds:datastoreItem xmlns:ds="http://schemas.openxmlformats.org/officeDocument/2006/customXml" ds:itemID="{493DF81E-2DBA-4575-A58D-E6989E4F72F8}"/>
</file>

<file path=customXml/itemProps3.xml><?xml version="1.0" encoding="utf-8"?>
<ds:datastoreItem xmlns:ds="http://schemas.openxmlformats.org/officeDocument/2006/customXml" ds:itemID="{5AD11193-7A72-41F1-B63A-C87F581B0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3171</Characters>
  <Application>Microsoft Office Word</Application>
  <DocSecurity>0</DocSecurity>
  <Lines>26</Lines>
  <Paragraphs>7</Paragraphs>
  <ScaleCrop>false</ScaleCrop>
  <Company>Regione Emilia-Romagna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Scudiero Diego</dc:creator>
  <cp:keywords/>
  <dc:description/>
  <cp:lastModifiedBy>Scudiero Diego</cp:lastModifiedBy>
  <cp:revision>1</cp:revision>
  <dcterms:created xsi:type="dcterms:W3CDTF">2022-07-25T09:43:00Z</dcterms:created>
  <dcterms:modified xsi:type="dcterms:W3CDTF">2022-07-25T09:44:00Z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